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4BBDA7A1" w14:textId="77777777" w:rsidR="00464FBB" w:rsidRDefault="00464FBB" w:rsidP="00464FBB">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Pr="00F8362B">
        <w:rPr>
          <w:rFonts w:ascii="Book Antiqua" w:hAnsi="Book Antiqua" w:cs="Arial"/>
          <w:b/>
          <w:bCs/>
          <w:color w:val="365F91" w:themeColor="accent1" w:themeShade="BF"/>
          <w:sz w:val="22"/>
          <w:szCs w:val="22"/>
        </w:rPr>
        <w:t xml:space="preserve">Transmission System for Evacuation of Power from </w:t>
      </w:r>
      <w:r w:rsidRPr="0018224B">
        <w:rPr>
          <w:rFonts w:ascii="Book Antiqua" w:hAnsi="Book Antiqua" w:cs="Arial"/>
          <w:b/>
          <w:bCs/>
          <w:color w:val="365F91" w:themeColor="accent1" w:themeShade="BF"/>
          <w:sz w:val="22"/>
          <w:szCs w:val="22"/>
        </w:rPr>
        <w:t>Potential</w:t>
      </w:r>
      <w:r>
        <w:rPr>
          <w:rFonts w:ascii="Book Antiqua" w:hAnsi="Book Antiqua" w:cs="Arial"/>
          <w:b/>
          <w:bCs/>
          <w:color w:val="365F91" w:themeColor="accent1" w:themeShade="BF"/>
          <w:sz w:val="22"/>
          <w:szCs w:val="22"/>
        </w:rPr>
        <w:t xml:space="preserve"> </w:t>
      </w:r>
      <w:r w:rsidRPr="0018224B">
        <w:rPr>
          <w:rFonts w:ascii="Book Antiqua" w:hAnsi="Book Antiqua" w:cs="Arial"/>
          <w:b/>
          <w:bCs/>
          <w:color w:val="365F91" w:themeColor="accent1" w:themeShade="BF"/>
          <w:sz w:val="22"/>
          <w:szCs w:val="22"/>
        </w:rPr>
        <w:t xml:space="preserve">Renewable Energy Zone in </w:t>
      </w:r>
      <w:proofErr w:type="spellStart"/>
      <w:r w:rsidRPr="0018224B">
        <w:rPr>
          <w:rFonts w:ascii="Book Antiqua" w:hAnsi="Book Antiqua" w:cs="Arial"/>
          <w:b/>
          <w:bCs/>
          <w:color w:val="365F91" w:themeColor="accent1" w:themeShade="BF"/>
          <w:sz w:val="22"/>
          <w:szCs w:val="22"/>
        </w:rPr>
        <w:t>Khavda</w:t>
      </w:r>
      <w:proofErr w:type="spellEnd"/>
      <w:r w:rsidRPr="0018224B">
        <w:rPr>
          <w:rFonts w:ascii="Book Antiqua" w:hAnsi="Book Antiqua" w:cs="Arial"/>
          <w:b/>
          <w:bCs/>
          <w:color w:val="365F91" w:themeColor="accent1" w:themeShade="BF"/>
          <w:sz w:val="22"/>
          <w:szCs w:val="22"/>
        </w:rPr>
        <w:t xml:space="preserve"> Area</w:t>
      </w:r>
      <w:r>
        <w:rPr>
          <w:rFonts w:ascii="Book Antiqua" w:hAnsi="Book Antiqua" w:cs="Arial"/>
          <w:b/>
          <w:bCs/>
          <w:color w:val="365F91" w:themeColor="accent1" w:themeShade="BF"/>
          <w:sz w:val="22"/>
          <w:szCs w:val="22"/>
        </w:rPr>
        <w:t xml:space="preserve"> </w:t>
      </w:r>
      <w:r w:rsidRPr="0018224B">
        <w:rPr>
          <w:rFonts w:ascii="Book Antiqua" w:hAnsi="Book Antiqua" w:cs="Arial"/>
          <w:b/>
          <w:bCs/>
          <w:color w:val="365F91" w:themeColor="accent1" w:themeShade="BF"/>
          <w:sz w:val="22"/>
          <w:szCs w:val="22"/>
        </w:rPr>
        <w:t>of Gujarat Under Phase-V</w:t>
      </w:r>
      <w:r w:rsidRPr="00F8362B">
        <w:rPr>
          <w:rFonts w:ascii="Book Antiqua" w:hAnsi="Book Antiqua" w:cs="Arial"/>
          <w:b/>
          <w:bCs/>
          <w:color w:val="365F91" w:themeColor="accent1" w:themeShade="BF"/>
          <w:sz w:val="22"/>
          <w:szCs w:val="22"/>
        </w:rPr>
        <w:t xml:space="preserve"> </w:t>
      </w:r>
      <w:r w:rsidRPr="0018224B">
        <w:rPr>
          <w:rFonts w:ascii="Book Antiqua" w:hAnsi="Book Antiqua" w:cs="Arial"/>
          <w:b/>
          <w:bCs/>
          <w:color w:val="365F91" w:themeColor="accent1" w:themeShade="BF"/>
          <w:sz w:val="22"/>
          <w:szCs w:val="22"/>
        </w:rPr>
        <w:t>(8GW): Part C”</w:t>
      </w:r>
      <w:r>
        <w:rPr>
          <w:rFonts w:ascii="Book Antiqua" w:hAnsi="Book Antiqua" w:cs="Arial"/>
          <w:b/>
          <w:bCs/>
          <w:color w:val="365F91" w:themeColor="accent1" w:themeShade="BF"/>
          <w:sz w:val="22"/>
          <w:szCs w:val="22"/>
        </w:rPr>
        <w:t>.</w:t>
      </w:r>
    </w:p>
    <w:p w14:paraId="45D4AC85" w14:textId="77777777" w:rsidR="00464FBB" w:rsidRPr="00F91926" w:rsidRDefault="00464FBB" w:rsidP="00464FBB">
      <w:pPr>
        <w:jc w:val="center"/>
        <w:rPr>
          <w:rFonts w:ascii="Book Antiqua" w:hAnsi="Book Antiqua" w:cs="Arial"/>
          <w:b/>
          <w:bCs/>
          <w:color w:val="365F91" w:themeColor="accent1" w:themeShade="BF"/>
          <w:sz w:val="22"/>
          <w:szCs w:val="22"/>
        </w:rPr>
      </w:pPr>
    </w:p>
    <w:p w14:paraId="0AEB4CC7" w14:textId="77777777" w:rsidR="00464FBB" w:rsidRPr="00D66991" w:rsidRDefault="00464FBB" w:rsidP="00464FBB">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CTUIL/IE/2025-26/</w:t>
      </w:r>
      <w:bookmarkEnd w:id="1"/>
      <w:r>
        <w:rPr>
          <w:rFonts w:ascii="Book Antiqua" w:hAnsi="Book Antiqua" w:cs="Arial"/>
          <w:b/>
          <w:bCs/>
          <w:color w:val="365F91" w:themeColor="accent1" w:themeShade="BF"/>
          <w:sz w:val="22"/>
          <w:szCs w:val="22"/>
        </w:rPr>
        <w:t>93</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1BDCA5A9"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464FBB" w:rsidRPr="00464FBB">
              <w:rPr>
                <w:rFonts w:ascii="Book Antiqua" w:hAnsi="Book Antiqua" w:cs="Arial"/>
                <w:b/>
                <w:bCs/>
              </w:rPr>
              <w:t xml:space="preserve">Transmission System for Evacuation of Power from Potential Renewable Energy Zone in </w:t>
            </w:r>
            <w:proofErr w:type="spellStart"/>
            <w:r w:rsidR="00464FBB" w:rsidRPr="00464FBB">
              <w:rPr>
                <w:rFonts w:ascii="Book Antiqua" w:hAnsi="Book Antiqua" w:cs="Arial"/>
                <w:b/>
                <w:bCs/>
              </w:rPr>
              <w:t>Khavda</w:t>
            </w:r>
            <w:proofErr w:type="spellEnd"/>
            <w:r w:rsidR="00464FBB" w:rsidRPr="00464FBB">
              <w:rPr>
                <w:rFonts w:ascii="Book Antiqua" w:hAnsi="Book Antiqua" w:cs="Arial"/>
                <w:b/>
                <w:bCs/>
              </w:rPr>
              <w:t xml:space="preserve"> Area of Gujarat Under Phase-V (8GW): Part C</w:t>
            </w:r>
            <w:r w:rsidR="005D7878" w:rsidRPr="005D7878">
              <w:rPr>
                <w:rFonts w:ascii="Book Antiqua" w:hAnsi="Book Antiqua" w:cs="Arial"/>
                <w:b/>
                <w:bCs/>
              </w:rPr>
              <w:t>”</w:t>
            </w:r>
            <w:r w:rsidR="005D7878">
              <w:rPr>
                <w:rFonts w:ascii="Book Antiqua" w:hAnsi="Book Antiqua" w:cs="Arial"/>
                <w:b/>
                <w:bCs/>
              </w:rPr>
              <w:t xml:space="preserve">. </w:t>
            </w:r>
            <w:r w:rsidR="00451475">
              <w:rPr>
                <w:rFonts w:ascii="Book Antiqua" w:hAnsi="Book Antiqua" w:cs="Arial"/>
                <w:b/>
                <w:bCs/>
              </w:rPr>
              <w:t>Spec. No. CTUIL/IE/2025-26/</w:t>
            </w:r>
            <w:r w:rsidR="005D7878">
              <w:rPr>
                <w:rFonts w:ascii="Book Antiqua" w:hAnsi="Book Antiqua" w:cs="Arial"/>
                <w:b/>
                <w:bCs/>
              </w:rPr>
              <w:t>9</w:t>
            </w:r>
            <w:r w:rsidR="00464FBB">
              <w:rPr>
                <w:rFonts w:ascii="Book Antiqua" w:hAnsi="Book Antiqua" w:cs="Arial"/>
                <w:b/>
                <w:bCs/>
              </w:rPr>
              <w:t>3</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484AEADA"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AB6ADE">
              <w:rPr>
                <w:rFonts w:ascii="Book Antiqua" w:hAnsi="Book Antiqua" w:cs="Arial"/>
                <w:b/>
                <w:bCs/>
                <w:color w:val="0070C0"/>
                <w:lang w:val="en-GB"/>
              </w:rPr>
              <w:t>2</w:t>
            </w:r>
            <w:r w:rsidR="00FE6344">
              <w:rPr>
                <w:rFonts w:ascii="Book Antiqua" w:hAnsi="Book Antiqua" w:cs="Arial"/>
                <w:b/>
                <w:bCs/>
                <w:color w:val="0070C0"/>
                <w:lang w:val="en-GB"/>
              </w:rPr>
              <w:t>3.04.2026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204CA525"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 xml:space="preserve">Appointment of Independent Engineer for “Transmission System for Evacuation of Power from Potential Renewable Energy Zone in </w:t>
                  </w:r>
                  <w:proofErr w:type="spellStart"/>
                  <w:r w:rsidRPr="00AA79E7">
                    <w:rPr>
                      <w:rFonts w:ascii="Book Antiqua" w:hAnsi="Book Antiqua" w:cs="Arial"/>
                      <w:b/>
                      <w:bCs/>
                      <w:sz w:val="22"/>
                      <w:szCs w:val="22"/>
                    </w:rPr>
                    <w:t>Khavda</w:t>
                  </w:r>
                  <w:proofErr w:type="spellEnd"/>
                  <w:r w:rsidRPr="00AA79E7">
                    <w:rPr>
                      <w:rFonts w:ascii="Book Antiqua" w:hAnsi="Book Antiqua" w:cs="Arial"/>
                      <w:b/>
                      <w:bCs/>
                      <w:sz w:val="22"/>
                      <w:szCs w:val="22"/>
                    </w:rPr>
                    <w:t xml:space="preserve"> Area of Gujarat Under Phase-V (8GW): Part C”</w:t>
                  </w:r>
                  <w:r w:rsidR="007155F4" w:rsidRPr="007155F4">
                    <w:rPr>
                      <w:rFonts w:ascii="Book Antiqua" w:hAnsi="Book Antiqua" w:cs="Arial"/>
                      <w:b/>
                      <w:bCs/>
                      <w:sz w:val="22"/>
                      <w:szCs w:val="22"/>
                    </w:rPr>
                    <w:t>. Spec. No. CTUIL/IE/2025-26/9</w:t>
                  </w:r>
                  <w:r>
                    <w:rPr>
                      <w:rFonts w:ascii="Book Antiqua" w:hAnsi="Book Antiqua" w:cs="Arial"/>
                      <w:b/>
                      <w:bCs/>
                      <w:sz w:val="22"/>
                      <w:szCs w:val="22"/>
                    </w:rPr>
                    <w:t>3</w:t>
                  </w:r>
                  <w:r w:rsidR="00F55D91">
                    <w:rPr>
                      <w:rFonts w:ascii="Book Antiqua" w:hAnsi="Book Antiqua" w:cs="Arial"/>
                      <w:b/>
                      <w:bCs/>
                      <w:sz w:val="22"/>
                      <w:szCs w:val="22"/>
                    </w:rPr>
                    <w:t>.</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5D91E803" w:rsidR="0081275D" w:rsidRPr="00605A22" w:rsidRDefault="6B92539D" w:rsidP="6E844377">
                  <w:pPr>
                    <w:jc w:val="center"/>
                    <w:rPr>
                      <w:rFonts w:ascii="Book Antiqua" w:hAnsi="Book Antiqua" w:cs="Arial"/>
                      <w:b/>
                      <w:bCs/>
                      <w:i/>
                      <w:iCs/>
                      <w:color w:val="000000"/>
                      <w:lang w:val="en-GB"/>
                    </w:rPr>
                  </w:pPr>
                  <w:r w:rsidRPr="003B6709">
                    <w:rPr>
                      <w:rFonts w:ascii="Book Antiqua" w:hAnsi="Book Antiqua" w:cs="Arial"/>
                      <w:b/>
                      <w:bCs/>
                      <w:color w:val="000000" w:themeColor="text1"/>
                      <w:lang w:val="en-GB"/>
                    </w:rPr>
                    <w:t>INR</w:t>
                  </w:r>
                  <w:r w:rsidR="5D0FFB35" w:rsidRPr="003B6709">
                    <w:rPr>
                      <w:rFonts w:ascii="Book Antiqua" w:hAnsi="Book Antiqua" w:cs="Arial"/>
                      <w:b/>
                      <w:bCs/>
                      <w:color w:val="000000" w:themeColor="text1"/>
                      <w:lang w:val="en-GB"/>
                    </w:rPr>
                    <w:t xml:space="preserve"> </w:t>
                  </w:r>
                  <w:r w:rsidR="003B6709" w:rsidRPr="003B6709">
                    <w:rPr>
                      <w:rFonts w:ascii="Book Antiqua" w:hAnsi="Book Antiqua" w:cs="Arial"/>
                      <w:b/>
                      <w:bCs/>
                      <w:color w:val="000000" w:themeColor="text1"/>
                      <w:lang w:val="en-GB"/>
                    </w:rPr>
                    <w:t>7</w:t>
                  </w:r>
                  <w:r w:rsidR="003D5EB5" w:rsidRPr="003B6709">
                    <w:rPr>
                      <w:rFonts w:ascii="Book Antiqua" w:hAnsi="Book Antiqua" w:cs="Arial"/>
                      <w:b/>
                      <w:bCs/>
                      <w:color w:val="000000" w:themeColor="text1"/>
                      <w:lang w:val="en-GB"/>
                    </w:rPr>
                    <w:t>,</w:t>
                  </w:r>
                  <w:r w:rsidR="003B6709" w:rsidRPr="003B6709">
                    <w:rPr>
                      <w:rFonts w:ascii="Book Antiqua" w:hAnsi="Book Antiqua" w:cs="Arial"/>
                      <w:b/>
                      <w:bCs/>
                      <w:color w:val="000000" w:themeColor="text1"/>
                      <w:lang w:val="en-GB"/>
                    </w:rPr>
                    <w:t>04</w:t>
                  </w:r>
                  <w:r w:rsidR="003D5EB5" w:rsidRPr="003B6709">
                    <w:rPr>
                      <w:rFonts w:ascii="Book Antiqua" w:hAnsi="Book Antiqua" w:cs="Arial"/>
                      <w:b/>
                      <w:bCs/>
                      <w:color w:val="000000" w:themeColor="text1"/>
                      <w:lang w:val="en-GB"/>
                    </w:rPr>
                    <w:t>,000</w:t>
                  </w:r>
                  <w:r w:rsidR="7220E601" w:rsidRPr="003B6709">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4763230F"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AB6ADE">
              <w:rPr>
                <w:rStyle w:val="Hyperlink"/>
              </w:rPr>
              <w:t>07.05.2026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095348E9"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AB6ADE">
              <w:rPr>
                <w:rStyle w:val="Hyperlink"/>
              </w:rPr>
              <w:t>07.05.2026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134F0595"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AB6ADE">
              <w:rPr>
                <w:rStyle w:val="Hyperlink"/>
                <w:rFonts w:eastAsia="Batang"/>
              </w:rPr>
              <w:t>07.05.2026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2"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1927B320" w:rsidR="00C343F5" w:rsidRPr="00CB6239" w:rsidRDefault="00AA79E7" w:rsidP="00E6201B">
                  <w:pPr>
                    <w:jc w:val="both"/>
                    <w:rPr>
                      <w:rFonts w:ascii="Book Antiqua" w:hAnsi="Book Antiqua" w:cs="Arial"/>
                      <w:color w:val="000000"/>
                      <w:lang w:val="en-GB"/>
                    </w:rPr>
                  </w:pPr>
                  <w:r w:rsidRPr="00AA79E7">
                    <w:rPr>
                      <w:rFonts w:ascii="Book Antiqua" w:hAnsi="Book Antiqua" w:cs="Arial"/>
                      <w:b/>
                      <w:bCs/>
                      <w:sz w:val="22"/>
                      <w:szCs w:val="22"/>
                    </w:rPr>
                    <w:t xml:space="preserve">Appointment of Independent Engineer for “Transmission System for Evacuation of Power from Potential Renewable Energy Zone in </w:t>
                  </w:r>
                  <w:proofErr w:type="spellStart"/>
                  <w:r w:rsidRPr="00AA79E7">
                    <w:rPr>
                      <w:rFonts w:ascii="Book Antiqua" w:hAnsi="Book Antiqua" w:cs="Arial"/>
                      <w:b/>
                      <w:bCs/>
                      <w:sz w:val="22"/>
                      <w:szCs w:val="22"/>
                    </w:rPr>
                    <w:t>Khavda</w:t>
                  </w:r>
                  <w:proofErr w:type="spellEnd"/>
                  <w:r w:rsidRPr="00AA79E7">
                    <w:rPr>
                      <w:rFonts w:ascii="Book Antiqua" w:hAnsi="Book Antiqua" w:cs="Arial"/>
                      <w:b/>
                      <w:bCs/>
                      <w:sz w:val="22"/>
                      <w:szCs w:val="22"/>
                    </w:rPr>
                    <w:t xml:space="preserve"> Area of Gujarat Under Phase-V (8GW): Part C”</w:t>
                  </w:r>
                  <w:r w:rsidR="003D5EB5" w:rsidRPr="007155F4">
                    <w:rPr>
                      <w:rFonts w:ascii="Book Antiqua" w:hAnsi="Book Antiqua" w:cs="Arial"/>
                      <w:b/>
                      <w:bCs/>
                      <w:sz w:val="22"/>
                      <w:szCs w:val="22"/>
                    </w:rPr>
                    <w:t>. Spec. No. CTUIL/IE/2025-26/9</w:t>
                  </w:r>
                  <w:r>
                    <w:rPr>
                      <w:rFonts w:ascii="Book Antiqua" w:hAnsi="Book Antiqua" w:cs="Arial"/>
                      <w:b/>
                      <w:bCs/>
                      <w:sz w:val="22"/>
                      <w:szCs w:val="22"/>
                    </w:rPr>
                    <w:t>3</w:t>
                  </w:r>
                  <w:r w:rsidR="003D5EB5">
                    <w:rPr>
                      <w:rFonts w:ascii="Book Antiqua" w:hAnsi="Book Antiqua" w:cs="Arial"/>
                      <w:b/>
                      <w:bCs/>
                      <w:sz w:val="22"/>
                      <w:szCs w:val="22"/>
                    </w:rPr>
                    <w:t>.</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2E6D96A3" w:rsidR="00C343F5" w:rsidRPr="009A039A" w:rsidRDefault="00AA79E7" w:rsidP="00784E3E">
                  <w:pPr>
                    <w:jc w:val="center"/>
                    <w:rPr>
                      <w:rFonts w:ascii="Book Antiqua" w:hAnsi="Book Antiqua" w:cs="Arial"/>
                      <w:color w:val="000000"/>
                      <w:lang w:val="en-GB"/>
                    </w:rPr>
                  </w:pPr>
                  <w:r w:rsidRPr="003B6709">
                    <w:rPr>
                      <w:rFonts w:ascii="Book Antiqua" w:hAnsi="Book Antiqua" w:cs="Arial"/>
                      <w:color w:val="000000"/>
                      <w:lang w:val="en-GB"/>
                    </w:rPr>
                    <w:t>4</w:t>
                  </w:r>
                  <w:r w:rsidR="003B6709" w:rsidRPr="003B6709">
                    <w:rPr>
                      <w:rFonts w:ascii="Book Antiqua" w:hAnsi="Book Antiqua" w:cs="Arial"/>
                      <w:color w:val="000000"/>
                      <w:lang w:val="en-GB"/>
                    </w:rPr>
                    <w:t>6</w:t>
                  </w:r>
                  <w:r w:rsidR="005E00C5" w:rsidRPr="003B6709">
                    <w:rPr>
                      <w:rFonts w:ascii="Book Antiqua" w:hAnsi="Book Antiqua" w:cs="Arial"/>
                      <w:color w:val="000000"/>
                      <w:lang w:val="en-GB"/>
                    </w:rPr>
                    <w:t xml:space="preserve"> </w:t>
                  </w:r>
                  <w:r w:rsidR="00F57F61" w:rsidRPr="003B6709">
                    <w:rPr>
                      <w:rFonts w:ascii="Book Antiqua" w:hAnsi="Book Antiqua" w:cs="Arial"/>
                      <w:color w:val="000000"/>
                      <w:lang w:val="en-GB"/>
                    </w:rPr>
                    <w:t>(</w:t>
                  </w:r>
                  <w:proofErr w:type="spellStart"/>
                  <w:r w:rsidRPr="003B6709">
                    <w:rPr>
                      <w:rFonts w:ascii="Book Antiqua" w:hAnsi="Book Antiqua" w:cs="Arial"/>
                      <w:color w:val="000000"/>
                      <w:lang w:val="en-GB"/>
                    </w:rPr>
                    <w:t>Fourty</w:t>
                  </w:r>
                  <w:proofErr w:type="spellEnd"/>
                  <w:r w:rsidRPr="003B6709">
                    <w:rPr>
                      <w:rFonts w:ascii="Book Antiqua" w:hAnsi="Book Antiqua" w:cs="Arial"/>
                      <w:color w:val="000000"/>
                      <w:lang w:val="en-GB"/>
                    </w:rPr>
                    <w:t>-</w:t>
                  </w:r>
                  <w:r w:rsidR="003B6709" w:rsidRPr="003B6709">
                    <w:rPr>
                      <w:rFonts w:ascii="Book Antiqua" w:hAnsi="Book Antiqua" w:cs="Arial"/>
                      <w:color w:val="000000"/>
                      <w:lang w:val="en-GB"/>
                    </w:rPr>
                    <w:t>six</w:t>
                  </w:r>
                  <w:r w:rsidR="00F57F61" w:rsidRPr="003B6709">
                    <w:rPr>
                      <w:rFonts w:ascii="Book Antiqua" w:hAnsi="Book Antiqua" w:cs="Arial"/>
                      <w:color w:val="000000"/>
                      <w:lang w:val="en-GB"/>
                    </w:rPr>
                    <w:t>)</w:t>
                  </w:r>
                </w:p>
              </w:tc>
            </w:tr>
            <w:bookmarkEnd w:id="2"/>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15AE" w14:textId="77777777" w:rsidR="006049CD" w:rsidRDefault="006049CD">
      <w:r>
        <w:separator/>
      </w:r>
    </w:p>
  </w:endnote>
  <w:endnote w:type="continuationSeparator" w:id="0">
    <w:p w14:paraId="23B6E85D" w14:textId="77777777" w:rsidR="006049CD" w:rsidRDefault="006049CD">
      <w:r>
        <w:continuationSeparator/>
      </w:r>
    </w:p>
  </w:endnote>
  <w:endnote w:type="continuationNotice" w:id="1">
    <w:p w14:paraId="174413B3" w14:textId="77777777" w:rsidR="006049CD" w:rsidRDefault="00604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2840B" w14:textId="77777777" w:rsidR="006049CD" w:rsidRDefault="006049CD">
      <w:r>
        <w:separator/>
      </w:r>
    </w:p>
  </w:footnote>
  <w:footnote w:type="continuationSeparator" w:id="0">
    <w:p w14:paraId="6388554B" w14:textId="77777777" w:rsidR="006049CD" w:rsidRDefault="006049CD">
      <w:r>
        <w:continuationSeparator/>
      </w:r>
    </w:p>
  </w:footnote>
  <w:footnote w:type="continuationNotice" w:id="1">
    <w:p w14:paraId="3F174961" w14:textId="77777777" w:rsidR="006049CD" w:rsidRDefault="00604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9346811">
    <w:abstractNumId w:val="7"/>
  </w:num>
  <w:num w:numId="2" w16cid:durableId="456066226">
    <w:abstractNumId w:val="14"/>
  </w:num>
  <w:num w:numId="3" w16cid:durableId="1159153645">
    <w:abstractNumId w:val="12"/>
  </w:num>
  <w:num w:numId="4" w16cid:durableId="431054517">
    <w:abstractNumId w:val="15"/>
  </w:num>
  <w:num w:numId="5" w16cid:durableId="705718392">
    <w:abstractNumId w:val="1"/>
  </w:num>
  <w:num w:numId="6" w16cid:durableId="1012420434">
    <w:abstractNumId w:val="18"/>
  </w:num>
  <w:num w:numId="7" w16cid:durableId="102382297">
    <w:abstractNumId w:val="17"/>
  </w:num>
  <w:num w:numId="8" w16cid:durableId="1716851429">
    <w:abstractNumId w:val="8"/>
  </w:num>
  <w:num w:numId="9" w16cid:durableId="975992486">
    <w:abstractNumId w:val="3"/>
  </w:num>
  <w:num w:numId="10" w16cid:durableId="1295329522">
    <w:abstractNumId w:val="6"/>
  </w:num>
  <w:num w:numId="11" w16cid:durableId="1193105748">
    <w:abstractNumId w:val="4"/>
  </w:num>
  <w:num w:numId="12" w16cid:durableId="671758761">
    <w:abstractNumId w:val="2"/>
  </w:num>
  <w:num w:numId="13" w16cid:durableId="30828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2894571">
    <w:abstractNumId w:val="0"/>
  </w:num>
  <w:num w:numId="15" w16cid:durableId="1316760855">
    <w:abstractNumId w:val="5"/>
  </w:num>
  <w:num w:numId="16" w16cid:durableId="2246843">
    <w:abstractNumId w:val="11"/>
  </w:num>
  <w:num w:numId="17" w16cid:durableId="122236009">
    <w:abstractNumId w:val="20"/>
  </w:num>
  <w:num w:numId="18" w16cid:durableId="381832015">
    <w:abstractNumId w:val="21"/>
  </w:num>
  <w:num w:numId="19" w16cid:durableId="1425803583">
    <w:abstractNumId w:val="16"/>
  </w:num>
  <w:num w:numId="20" w16cid:durableId="1038358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5665190">
    <w:abstractNumId w:val="19"/>
  </w:num>
  <w:num w:numId="22" w16cid:durableId="1374883154">
    <w:abstractNumId w:val="10"/>
  </w:num>
  <w:num w:numId="23" w16cid:durableId="179825729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1E0C"/>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02E"/>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49CD"/>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5859"/>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28D2"/>
    <w:rsid w:val="009B4A9A"/>
    <w:rsid w:val="009B6DB5"/>
    <w:rsid w:val="009B7D13"/>
    <w:rsid w:val="009C0548"/>
    <w:rsid w:val="009C0B43"/>
    <w:rsid w:val="009C0CE6"/>
    <w:rsid w:val="009C1137"/>
    <w:rsid w:val="009C26B8"/>
    <w:rsid w:val="009C301C"/>
    <w:rsid w:val="009C4084"/>
    <w:rsid w:val="009C4ACD"/>
    <w:rsid w:val="009C6014"/>
    <w:rsid w:val="009C7099"/>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7BE"/>
    <w:rsid w:val="00AA5945"/>
    <w:rsid w:val="00AA7009"/>
    <w:rsid w:val="00AA764E"/>
    <w:rsid w:val="00AA79E7"/>
    <w:rsid w:val="00AB1885"/>
    <w:rsid w:val="00AB29AB"/>
    <w:rsid w:val="00AB2D14"/>
    <w:rsid w:val="00AB6ADE"/>
    <w:rsid w:val="00AB749B"/>
    <w:rsid w:val="00AC04B2"/>
    <w:rsid w:val="00AC0D57"/>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2F69"/>
    <w:rsid w:val="00ED4941"/>
    <w:rsid w:val="00ED535E"/>
    <w:rsid w:val="00ED5397"/>
    <w:rsid w:val="00ED6406"/>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0E72"/>
    <w:rsid w:val="00F0306C"/>
    <w:rsid w:val="00F0426F"/>
    <w:rsid w:val="00F0686D"/>
    <w:rsid w:val="00F1021C"/>
    <w:rsid w:val="00F11F92"/>
    <w:rsid w:val="00F12711"/>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966"/>
    <w:rsid w:val="00F312CE"/>
    <w:rsid w:val="00F31963"/>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344"/>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8E096-EC47-43F0-9700-CFFFF246F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686</Words>
  <Characters>4122</Characters>
  <Application>Microsoft Office Word</Application>
  <DocSecurity>0</DocSecurity>
  <Lines>229</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 Dubey {}</cp:lastModifiedBy>
  <cp:revision>798</cp:revision>
  <cp:lastPrinted>2022-12-21T02:52:00Z</cp:lastPrinted>
  <dcterms:created xsi:type="dcterms:W3CDTF">2017-09-01T23:34:00Z</dcterms:created>
  <dcterms:modified xsi:type="dcterms:W3CDTF">2026-04-16T12:22:00Z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